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食品农产品检验检测领域</w:t>
      </w:r>
    </w:p>
    <w:p>
      <w:pPr>
        <w:spacing w:line="360" w:lineRule="auto"/>
        <w:jc w:val="center"/>
        <w:rPr>
          <w:rFonts w:hint="eastAsia" w:ascii="仿宋_GB2312" w:hAnsi="宋体" w:eastAsia="仿宋_GB2312"/>
          <w:sz w:val="28"/>
          <w:szCs w:val="28"/>
        </w:rPr>
      </w:pPr>
      <w:r>
        <w:rPr>
          <w:rFonts w:hint="eastAsia" w:ascii="方正小标宋简体" w:hAnsi="方正小标宋简体" w:eastAsia="方正小标宋简体" w:cs="方正小标宋简体"/>
          <w:sz w:val="44"/>
          <w:szCs w:val="44"/>
        </w:rPr>
        <w:t>能力验证实施方案</w:t>
      </w:r>
    </w:p>
    <w:p>
      <w:pPr>
        <w:snapToGrid w:val="0"/>
        <w:spacing w:line="360" w:lineRule="auto"/>
        <w:ind w:firstLine="482"/>
        <w:rPr>
          <w:rFonts w:hint="eastAsia" w:ascii="黑体" w:hAnsi="黑体" w:eastAsia="黑体" w:cs="CESI黑体-GB2312"/>
          <w:sz w:val="32"/>
          <w:szCs w:val="32"/>
        </w:rPr>
      </w:pPr>
      <w:r>
        <w:rPr>
          <w:rFonts w:hint="eastAsia" w:ascii="黑体" w:hAnsi="黑体" w:eastAsia="黑体" w:cs="CESI黑体-GB2312"/>
          <w:sz w:val="32"/>
          <w:szCs w:val="32"/>
        </w:rPr>
        <w:t>一、能力验证项目</w:t>
      </w:r>
    </w:p>
    <w:tbl>
      <w:tblPr>
        <w:tblStyle w:val="6"/>
        <w:tblW w:w="46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1744"/>
        <w:gridCol w:w="1324"/>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38" w:type="pct"/>
            <w:noWrap w:val="0"/>
            <w:vAlign w:val="center"/>
          </w:tcPr>
          <w:p>
            <w:pPr>
              <w:adjustRightInd w:val="0"/>
              <w:snapToGrid w:val="0"/>
              <w:spacing w:line="360" w:lineRule="auto"/>
              <w:jc w:val="center"/>
              <w:rPr>
                <w:rFonts w:hint="eastAsia" w:ascii="方正小标宋简体" w:hAnsi="方正小标宋简体" w:eastAsia="方正小标宋简体" w:cs="方正小标宋简体"/>
                <w:szCs w:val="21"/>
                <w:shd w:val="clear" w:color="auto" w:fill="FFFFFF"/>
              </w:rPr>
            </w:pPr>
            <w:r>
              <w:rPr>
                <w:rFonts w:hint="eastAsia" w:ascii="方正小标宋简体" w:hAnsi="方正小标宋简体" w:eastAsia="方正小标宋简体" w:cs="方正小标宋简体"/>
                <w:szCs w:val="21"/>
                <w:shd w:val="clear" w:color="auto" w:fill="FFFFFF"/>
              </w:rPr>
              <w:t>项目名称</w:t>
            </w:r>
          </w:p>
        </w:tc>
        <w:tc>
          <w:tcPr>
            <w:tcW w:w="1100" w:type="pct"/>
            <w:noWrap w:val="0"/>
            <w:vAlign w:val="center"/>
          </w:tcPr>
          <w:p>
            <w:pPr>
              <w:adjustRightInd w:val="0"/>
              <w:snapToGrid w:val="0"/>
              <w:spacing w:line="360" w:lineRule="auto"/>
              <w:jc w:val="center"/>
              <w:rPr>
                <w:rFonts w:hint="eastAsia" w:ascii="方正小标宋简体" w:hAnsi="方正小标宋简体" w:eastAsia="方正小标宋简体" w:cs="方正小标宋简体"/>
                <w:szCs w:val="21"/>
                <w:shd w:val="clear" w:color="auto" w:fill="FFFFFF"/>
              </w:rPr>
            </w:pPr>
            <w:r>
              <w:rPr>
                <w:rFonts w:hint="eastAsia" w:ascii="方正小标宋简体" w:hAnsi="方正小标宋简体" w:eastAsia="方正小标宋简体" w:cs="方正小标宋简体"/>
                <w:szCs w:val="21"/>
                <w:shd w:val="clear" w:color="auto" w:fill="FFFFFF"/>
              </w:rPr>
              <w:t>项目编号</w:t>
            </w:r>
          </w:p>
        </w:tc>
        <w:tc>
          <w:tcPr>
            <w:tcW w:w="835" w:type="pct"/>
            <w:noWrap w:val="0"/>
            <w:vAlign w:val="center"/>
          </w:tcPr>
          <w:p>
            <w:pPr>
              <w:adjustRightInd w:val="0"/>
              <w:snapToGrid w:val="0"/>
              <w:spacing w:line="360" w:lineRule="auto"/>
              <w:jc w:val="center"/>
              <w:rPr>
                <w:rFonts w:hint="eastAsia" w:ascii="方正小标宋简体" w:hAnsi="方正小标宋简体" w:eastAsia="方正小标宋简体" w:cs="方正小标宋简体"/>
                <w:szCs w:val="21"/>
                <w:shd w:val="clear" w:color="auto" w:fill="FFFFFF"/>
              </w:rPr>
            </w:pPr>
            <w:r>
              <w:rPr>
                <w:rFonts w:hint="eastAsia" w:ascii="方正小标宋简体" w:hAnsi="方正小标宋简体" w:eastAsia="方正小标宋简体" w:cs="方正小标宋简体"/>
                <w:szCs w:val="21"/>
                <w:shd w:val="clear" w:color="auto" w:fill="FFFFFF"/>
              </w:rPr>
              <w:t>检测参数</w:t>
            </w:r>
          </w:p>
        </w:tc>
        <w:tc>
          <w:tcPr>
            <w:tcW w:w="2025" w:type="pct"/>
            <w:noWrap w:val="0"/>
            <w:vAlign w:val="center"/>
          </w:tcPr>
          <w:p>
            <w:pPr>
              <w:adjustRightInd w:val="0"/>
              <w:snapToGrid w:val="0"/>
              <w:spacing w:line="360" w:lineRule="auto"/>
              <w:jc w:val="center"/>
              <w:rPr>
                <w:rFonts w:hint="eastAsia" w:ascii="方正小标宋简体" w:hAnsi="方正小标宋简体" w:eastAsia="方正小标宋简体" w:cs="方正小标宋简体"/>
                <w:szCs w:val="21"/>
                <w:shd w:val="clear" w:color="auto" w:fill="FFFFFF"/>
              </w:rPr>
            </w:pPr>
            <w:r>
              <w:rPr>
                <w:rFonts w:hint="eastAsia" w:ascii="方正小标宋简体" w:hAnsi="方正小标宋简体" w:eastAsia="方正小标宋简体" w:cs="方正小标宋简体"/>
                <w:szCs w:val="21"/>
                <w:shd w:val="clear" w:color="auto" w:fill="FFFFFF"/>
              </w:rPr>
              <w:t>推荐检测标准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jc w:val="center"/>
        </w:trPr>
        <w:tc>
          <w:tcPr>
            <w:tcW w:w="1038" w:type="pct"/>
            <w:noWrap w:val="0"/>
            <w:vAlign w:val="center"/>
          </w:tcPr>
          <w:p>
            <w:pPr>
              <w:adjustRightInd w:val="0"/>
              <w:snapToGrid w:val="0"/>
              <w:spacing w:line="360" w:lineRule="auto"/>
              <w:jc w:val="center"/>
              <w:rPr>
                <w:rFonts w:hint="eastAsia" w:ascii="仿宋_GB2312" w:hAnsi="仿宋" w:eastAsia="仿宋_GB2312" w:cs="Arial"/>
                <w:szCs w:val="21"/>
                <w:shd w:val="clear" w:color="auto" w:fill="FFFFFF"/>
              </w:rPr>
            </w:pPr>
            <w:r>
              <w:rPr>
                <w:rFonts w:hint="eastAsia" w:ascii="仿宋_GB2312" w:hAnsi="宋体" w:eastAsia="仿宋_GB2312" w:cs="Times New Roman"/>
                <w:szCs w:val="21"/>
              </w:rPr>
              <w:t>冻干粉中大肠菌群的测定</w:t>
            </w:r>
          </w:p>
        </w:tc>
        <w:tc>
          <w:tcPr>
            <w:tcW w:w="1100" w:type="pct"/>
            <w:noWrap w:val="0"/>
            <w:vAlign w:val="center"/>
          </w:tcPr>
          <w:p>
            <w:pPr>
              <w:adjustRightInd w:val="0"/>
              <w:snapToGrid w:val="0"/>
              <w:spacing w:line="360" w:lineRule="auto"/>
              <w:jc w:val="center"/>
              <w:rPr>
                <w:rFonts w:hint="eastAsia" w:ascii="仿宋_GB2312" w:hAnsi="宋体" w:eastAsia="仿宋_GB2312"/>
                <w:szCs w:val="21"/>
              </w:rPr>
            </w:pPr>
            <w:r>
              <w:rPr>
                <w:rFonts w:hint="eastAsia" w:ascii="仿宋_GB2312" w:hAnsi="宋体" w:eastAsia="仿宋_GB2312"/>
                <w:szCs w:val="21"/>
              </w:rPr>
              <w:t>GZSCJ-2</w:t>
            </w:r>
            <w:r>
              <w:rPr>
                <w:rFonts w:hint="eastAsia" w:ascii="仿宋_GB2312" w:hAnsi="宋体" w:eastAsia="仿宋_GB2312"/>
                <w:szCs w:val="21"/>
                <w:lang w:val="en-US" w:eastAsia="zh-CN"/>
              </w:rPr>
              <w:t>4</w:t>
            </w:r>
            <w:r>
              <w:rPr>
                <w:rFonts w:hint="eastAsia" w:ascii="仿宋_GB2312" w:hAnsi="宋体" w:eastAsia="仿宋_GB2312"/>
                <w:szCs w:val="21"/>
              </w:rPr>
              <w:t>-2-01</w:t>
            </w:r>
          </w:p>
        </w:tc>
        <w:tc>
          <w:tcPr>
            <w:tcW w:w="835" w:type="pct"/>
            <w:noWrap w:val="0"/>
            <w:vAlign w:val="center"/>
          </w:tcPr>
          <w:p>
            <w:pPr>
              <w:adjustRightInd w:val="0"/>
              <w:snapToGrid w:val="0"/>
              <w:spacing w:line="360" w:lineRule="auto"/>
              <w:jc w:val="center"/>
              <w:rPr>
                <w:rFonts w:hint="eastAsia" w:ascii="仿宋_GB2312" w:hAnsi="仿宋" w:eastAsia="仿宋_GB2312" w:cs="Arial"/>
                <w:szCs w:val="21"/>
                <w:shd w:val="clear" w:color="auto" w:fill="FFFFFF"/>
              </w:rPr>
            </w:pPr>
            <w:r>
              <w:rPr>
                <w:rFonts w:hint="eastAsia" w:ascii="仿宋_GB2312" w:hAnsi="宋体" w:eastAsia="仿宋_GB2312" w:cs="Times New Roman"/>
                <w:szCs w:val="21"/>
              </w:rPr>
              <w:t>大肠菌群</w:t>
            </w:r>
          </w:p>
        </w:tc>
        <w:tc>
          <w:tcPr>
            <w:tcW w:w="2025" w:type="pct"/>
            <w:noWrap w:val="0"/>
            <w:vAlign w:val="center"/>
          </w:tcPr>
          <w:p>
            <w:pPr>
              <w:adjustRightInd w:val="0"/>
              <w:snapToGrid w:val="0"/>
              <w:spacing w:line="360" w:lineRule="auto"/>
              <w:jc w:val="center"/>
              <w:rPr>
                <w:rFonts w:hint="eastAsia" w:ascii="仿宋_GB2312" w:hAnsi="宋体" w:eastAsia="仿宋_GB2312" w:cs="Times New Roman"/>
                <w:szCs w:val="21"/>
                <w:lang w:val="en-US" w:eastAsia="zh-CN"/>
              </w:rPr>
            </w:pPr>
            <w:r>
              <w:rPr>
                <w:rFonts w:hint="eastAsia" w:ascii="仿宋_GB2312" w:hAnsi="宋体" w:eastAsia="仿宋_GB2312" w:cs="Times New Roman"/>
                <w:szCs w:val="21"/>
              </w:rPr>
              <w:t>GB 4789.3-2016《食品安全国家标准 食品微生物学检验 大肠菌群计数》</w:t>
            </w:r>
            <w:r>
              <w:rPr>
                <w:rFonts w:hint="eastAsia" w:ascii="仿宋_GB2312" w:hAnsi="宋体" w:eastAsia="仿宋_GB2312" w:cs="Times New Roman"/>
                <w:szCs w:val="21"/>
                <w:lang w:eastAsia="zh-CN"/>
              </w:rPr>
              <w:t>（</w:t>
            </w:r>
            <w:r>
              <w:rPr>
                <w:rFonts w:hint="eastAsia" w:ascii="仿宋_GB2312" w:hAnsi="宋体" w:eastAsia="仿宋_GB2312" w:cs="Times New Roman"/>
                <w:szCs w:val="21"/>
                <w:lang w:val="en-US" w:eastAsia="zh-CN"/>
              </w:rPr>
              <w:t>平板计数法</w:t>
            </w:r>
            <w:r>
              <w:rPr>
                <w:rFonts w:hint="eastAsia" w:ascii="仿宋_GB2312" w:hAnsi="宋体" w:eastAsia="仿宋_GB2312" w:cs="Times New Roman"/>
                <w:szCs w:val="21"/>
                <w:lang w:eastAsia="zh-CN"/>
              </w:rPr>
              <w:t>）</w:t>
            </w:r>
          </w:p>
        </w:tc>
      </w:tr>
    </w:tbl>
    <w:p>
      <w:pPr>
        <w:snapToGrid w:val="0"/>
        <w:spacing w:line="360" w:lineRule="auto"/>
        <w:ind w:firstLine="482"/>
        <w:rPr>
          <w:rFonts w:hint="eastAsia" w:ascii="黑体" w:hAnsi="黑体" w:eastAsia="黑体" w:cs="CESI黑体-GB2312"/>
          <w:sz w:val="32"/>
          <w:szCs w:val="32"/>
        </w:rPr>
      </w:pPr>
      <w:r>
        <w:rPr>
          <w:rFonts w:hint="eastAsia" w:ascii="黑体" w:hAnsi="黑体" w:eastAsia="黑体" w:cs="CESI黑体-GB2312"/>
          <w:sz w:val="32"/>
          <w:szCs w:val="32"/>
        </w:rPr>
        <w:t>二、项目承担单位</w:t>
      </w:r>
    </w:p>
    <w:p>
      <w:pPr>
        <w:snapToGrid w:val="0"/>
        <w:spacing w:line="360" w:lineRule="auto"/>
        <w:ind w:firstLine="482"/>
        <w:rPr>
          <w:rFonts w:hint="eastAsia" w:ascii="仿宋_GB2312" w:hAnsi="仿宋" w:eastAsia="仿宋_GB2312"/>
          <w:sz w:val="32"/>
          <w:szCs w:val="32"/>
        </w:rPr>
      </w:pPr>
      <w:r>
        <w:rPr>
          <w:rFonts w:hint="eastAsia" w:ascii="仿宋_GB2312" w:hAnsi="仿宋" w:eastAsia="仿宋_GB2312"/>
          <w:sz w:val="32"/>
          <w:szCs w:val="32"/>
        </w:rPr>
        <w:t>贵州省产品质量检验检测院</w:t>
      </w:r>
    </w:p>
    <w:p>
      <w:pPr>
        <w:snapToGrid w:val="0"/>
        <w:spacing w:line="360" w:lineRule="auto"/>
        <w:ind w:firstLine="482"/>
        <w:rPr>
          <w:rFonts w:hint="eastAsia" w:ascii="黑体" w:hAnsi="黑体" w:eastAsia="黑体" w:cs="CESI黑体-GB2312"/>
          <w:sz w:val="32"/>
          <w:szCs w:val="32"/>
        </w:rPr>
      </w:pPr>
      <w:r>
        <w:rPr>
          <w:rFonts w:hint="eastAsia" w:ascii="黑体" w:hAnsi="黑体" w:eastAsia="黑体" w:cs="CESI黑体-GB2312"/>
          <w:sz w:val="32"/>
          <w:szCs w:val="32"/>
        </w:rPr>
        <w:t>三、项目实施进度</w:t>
      </w:r>
    </w:p>
    <w:p>
      <w:pPr>
        <w:snapToGrid w:val="0"/>
        <w:spacing w:line="360" w:lineRule="auto"/>
        <w:ind w:firstLine="48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7月20日前，项目承担单位编制能力验证方案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制备样品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检验检测机构报名；</w:t>
      </w:r>
    </w:p>
    <w:p>
      <w:pPr>
        <w:snapToGrid w:val="0"/>
        <w:spacing w:line="360" w:lineRule="auto"/>
        <w:ind w:firstLine="48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7月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日前，项目承担单位审核报名信息</w:t>
      </w:r>
      <w:r>
        <w:rPr>
          <w:rFonts w:hint="eastAsia" w:ascii="仿宋_GB2312" w:hAnsi="仿宋_GB2312" w:eastAsia="仿宋_GB2312" w:cs="仿宋_GB2312"/>
          <w:color w:val="auto"/>
          <w:sz w:val="32"/>
          <w:szCs w:val="32"/>
          <w:lang w:eastAsia="zh-CN"/>
        </w:rPr>
        <w:t>。</w:t>
      </w:r>
      <w:bookmarkStart w:id="3" w:name="_GoBack"/>
      <w:bookmarkEnd w:id="3"/>
    </w:p>
    <w:p>
      <w:pPr>
        <w:snapToGrid w:val="0"/>
        <w:spacing w:line="360" w:lineRule="auto"/>
        <w:ind w:firstLine="48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8月15日前，项目承担单位发放样品；</w:t>
      </w:r>
    </w:p>
    <w:p>
      <w:pPr>
        <w:snapToGrid w:val="0"/>
        <w:spacing w:line="360" w:lineRule="auto"/>
        <w:ind w:firstLine="48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8月25日前，检验检测机构报送结果报告单及原始记录；</w:t>
      </w:r>
    </w:p>
    <w:p>
      <w:pPr>
        <w:snapToGrid w:val="0"/>
        <w:spacing w:line="360" w:lineRule="auto"/>
        <w:ind w:firstLine="48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日前，项目承担单位</w:t>
      </w:r>
      <w:r>
        <w:rPr>
          <w:rFonts w:hint="eastAsia" w:ascii="仿宋_GB2312" w:hAnsi="仿宋_GB2312" w:eastAsia="仿宋_GB2312" w:cs="仿宋_GB2312"/>
          <w:color w:val="auto"/>
          <w:sz w:val="32"/>
          <w:szCs w:val="32"/>
          <w:lang w:eastAsia="zh-CN"/>
        </w:rPr>
        <w:t>完成</w:t>
      </w:r>
      <w:r>
        <w:rPr>
          <w:rFonts w:hint="eastAsia" w:ascii="仿宋_GB2312" w:hAnsi="仿宋_GB2312" w:eastAsia="仿宋_GB2312" w:cs="仿宋_GB2312"/>
          <w:color w:val="auto"/>
          <w:sz w:val="32"/>
          <w:szCs w:val="32"/>
        </w:rPr>
        <w:t>数据统计分析和结果评价</w:t>
      </w:r>
      <w:r>
        <w:rPr>
          <w:rFonts w:hint="eastAsia" w:ascii="仿宋_GB2312" w:hAnsi="仿宋_GB2312" w:eastAsia="仿宋_GB2312" w:cs="仿宋_GB2312"/>
          <w:color w:val="auto"/>
          <w:sz w:val="32"/>
          <w:szCs w:val="32"/>
          <w:lang w:eastAsia="zh-CN"/>
        </w:rPr>
        <w:t>，以及能力验证结果报告初稿</w:t>
      </w:r>
      <w:r>
        <w:rPr>
          <w:rFonts w:hint="eastAsia" w:ascii="仿宋_GB2312" w:hAnsi="仿宋_GB2312" w:eastAsia="仿宋_GB2312" w:cs="仿宋_GB2312"/>
          <w:color w:val="auto"/>
          <w:sz w:val="32"/>
          <w:szCs w:val="32"/>
        </w:rPr>
        <w:t>。</w:t>
      </w:r>
    </w:p>
    <w:p>
      <w:pPr>
        <w:snapToGrid w:val="0"/>
        <w:spacing w:line="360" w:lineRule="auto"/>
        <w:ind w:firstLine="482"/>
        <w:rPr>
          <w:rFonts w:hint="eastAsia" w:ascii="黑体" w:hAnsi="黑体" w:eastAsia="黑体" w:cs="CESI黑体-GB2312"/>
          <w:sz w:val="32"/>
          <w:szCs w:val="32"/>
        </w:rPr>
      </w:pPr>
      <w:r>
        <w:rPr>
          <w:rFonts w:hint="eastAsia" w:ascii="黑体" w:hAnsi="黑体" w:eastAsia="黑体" w:cs="CESI黑体-GB2312"/>
          <w:sz w:val="32"/>
          <w:szCs w:val="32"/>
        </w:rPr>
        <w:t>四、报名方式</w:t>
      </w:r>
    </w:p>
    <w:p>
      <w:pPr>
        <w:snapToGrid w:val="0"/>
        <w:spacing w:line="360" w:lineRule="auto"/>
        <w:ind w:firstLine="48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本次能力验证活动采用电子邮件报名方式。相关检验检测机构应于202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年7月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日前填写食品农产品检验检测领域能力验证项目报名表（详见附表），并发送至电子邮箱：</w:t>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HYPERLINK "mailto:</w:instrText>
      </w:r>
      <w:r>
        <w:rPr>
          <w:rFonts w:hint="eastAsia" w:ascii="仿宋_GB2312" w:hAnsi="仿宋_GB2312" w:eastAsia="仿宋_GB2312" w:cs="仿宋_GB2312"/>
          <w:sz w:val="32"/>
          <w:szCs w:val="32"/>
        </w:rPr>
        <w:instrText xml:space="preserve">469449713@qq.com</w:instrText>
      </w:r>
      <w:r>
        <w:rPr>
          <w:rFonts w:ascii="仿宋_GB2312" w:hAnsi="仿宋_GB2312" w:eastAsia="仿宋_GB2312" w:cs="仿宋_GB2312"/>
          <w:sz w:val="32"/>
          <w:szCs w:val="32"/>
        </w:rPr>
        <w:instrText xml:space="preserve">" </w:instrText>
      </w:r>
      <w:r>
        <w:rPr>
          <w:rFonts w:ascii="仿宋_GB2312" w:hAnsi="仿宋_GB2312" w:eastAsia="仿宋_GB2312" w:cs="仿宋_GB2312"/>
          <w:sz w:val="32"/>
          <w:szCs w:val="32"/>
        </w:rPr>
        <w:fldChar w:fldCharType="separate"/>
      </w:r>
      <w:r>
        <w:rPr>
          <w:rStyle w:val="12"/>
          <w:rFonts w:hint="eastAsia" w:ascii="仿宋_GB2312" w:hAnsi="仿宋_GB2312" w:eastAsia="仿宋_GB2312" w:cs="仿宋_GB2312"/>
          <w:color w:val="auto"/>
          <w:sz w:val="32"/>
          <w:szCs w:val="32"/>
        </w:rPr>
        <w:t>469449713@qq.com</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snapToGrid w:val="0"/>
        <w:spacing w:line="360" w:lineRule="auto"/>
        <w:ind w:firstLine="482"/>
        <w:rPr>
          <w:rFonts w:hint="eastAsia" w:ascii="黑体" w:hAnsi="黑体" w:eastAsia="黑体" w:cs="CESI黑体-GB2312"/>
          <w:sz w:val="32"/>
          <w:szCs w:val="32"/>
        </w:rPr>
      </w:pPr>
      <w:r>
        <w:rPr>
          <w:rFonts w:hint="eastAsia" w:ascii="黑体" w:hAnsi="黑体" w:eastAsia="黑体" w:cs="CESI黑体-GB2312"/>
          <w:sz w:val="32"/>
          <w:szCs w:val="32"/>
        </w:rPr>
        <w:t>五、样品发放</w:t>
      </w:r>
    </w:p>
    <w:p>
      <w:pPr>
        <w:snapToGrid w:val="0"/>
        <w:spacing w:line="360" w:lineRule="auto"/>
        <w:ind w:firstLine="48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样品通过邮寄方式发放检验检测机构。</w:t>
      </w:r>
    </w:p>
    <w:p>
      <w:pPr>
        <w:snapToGrid w:val="0"/>
        <w:spacing w:line="360" w:lineRule="auto"/>
        <w:ind w:firstLine="482"/>
        <w:rPr>
          <w:rFonts w:hint="eastAsia" w:ascii="黑体" w:hAnsi="黑体" w:eastAsia="黑体" w:cs="CESI黑体-GB2312"/>
          <w:sz w:val="32"/>
          <w:szCs w:val="32"/>
        </w:rPr>
      </w:pPr>
      <w:r>
        <w:rPr>
          <w:rFonts w:hint="eastAsia" w:ascii="黑体" w:hAnsi="黑体" w:eastAsia="黑体" w:cs="CESI黑体-GB2312"/>
          <w:sz w:val="32"/>
          <w:szCs w:val="32"/>
        </w:rPr>
        <w:t>六、结果报送</w:t>
      </w:r>
    </w:p>
    <w:p>
      <w:pPr>
        <w:snapToGrid w:val="0"/>
        <w:spacing w:line="360" w:lineRule="auto"/>
        <w:ind w:firstLine="48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参加本次能力验证的检验检测机构在收到样品后，应在规定时间内完成能力验证样品检测，并将加盖公章的结果报告单及原始记录扫描件发送至</w:t>
      </w:r>
      <w:r>
        <w:rPr>
          <w:rFonts w:hint="eastAsia" w:ascii="仿宋_GB2312" w:hAnsi="仿宋_GB2312" w:eastAsia="仿宋_GB2312" w:cs="仿宋_GB2312"/>
          <w:sz w:val="32"/>
          <w:szCs w:val="32"/>
          <w:lang w:val="en-US" w:eastAsia="zh-CN"/>
        </w:rPr>
        <w:t>作业指导书中指定邮箱，原件邮寄至</w:t>
      </w:r>
      <w:r>
        <w:rPr>
          <w:rFonts w:hint="eastAsia" w:ascii="仿宋_GB2312" w:hAnsi="仿宋" w:eastAsia="仿宋_GB2312"/>
          <w:sz w:val="32"/>
          <w:szCs w:val="32"/>
        </w:rPr>
        <w:t>贵州省产品质量检验检测院</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相关信息详见作业指导书</w:t>
      </w:r>
      <w:r>
        <w:rPr>
          <w:rFonts w:hint="eastAsia" w:ascii="仿宋_GB2312" w:hAnsi="仿宋" w:eastAsia="仿宋_GB2312"/>
          <w:sz w:val="32"/>
          <w:szCs w:val="32"/>
          <w:lang w:eastAsia="zh-CN"/>
        </w:rPr>
        <w:t>）。</w:t>
      </w:r>
    </w:p>
    <w:p>
      <w:pPr>
        <w:snapToGrid w:val="0"/>
        <w:spacing w:line="360" w:lineRule="auto"/>
        <w:ind w:firstLine="640" w:firstLineChars="200"/>
        <w:outlineLvl w:val="0"/>
        <w:rPr>
          <w:rFonts w:hint="eastAsia" w:ascii="仿宋_GB2312" w:hAnsi="宋体" w:eastAsia="仿宋_GB2312"/>
          <w:sz w:val="32"/>
          <w:szCs w:val="32"/>
        </w:rPr>
      </w:pPr>
      <w:r>
        <w:rPr>
          <w:rFonts w:hint="eastAsia" w:ascii="黑体" w:hAnsi="黑体" w:eastAsia="黑体" w:cs="CESI黑体-GB2312"/>
          <w:sz w:val="32"/>
          <w:szCs w:val="32"/>
        </w:rPr>
        <w:t>七、联系方式</w:t>
      </w:r>
    </w:p>
    <w:p>
      <w:pPr>
        <w:snapToGrid w:val="0"/>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联系地址：贵州省贵阳市白云区科教街698号</w:t>
      </w:r>
    </w:p>
    <w:p>
      <w:pPr>
        <w:snapToGrid w:val="0"/>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编：550016</w:t>
      </w:r>
    </w:p>
    <w:p>
      <w:pPr>
        <w:snapToGrid w:val="0"/>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人：肖洋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高敏  </w:t>
      </w:r>
    </w:p>
    <w:p>
      <w:pPr>
        <w:snapToGrid w:val="0"/>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bookmarkStart w:id="0" w:name="_Hlk108448062"/>
      <w:r>
        <w:rPr>
          <w:rFonts w:hint="eastAsia" w:ascii="仿宋_GB2312" w:hAnsi="仿宋_GB2312" w:eastAsia="仿宋_GB2312" w:cs="仿宋_GB2312"/>
          <w:sz w:val="32"/>
          <w:szCs w:val="32"/>
        </w:rPr>
        <w:t>0851-84872245</w:t>
      </w:r>
      <w:bookmarkEnd w:id="0"/>
    </w:p>
    <w:p>
      <w:pPr>
        <w:snapToGrid w:val="0"/>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报名邮箱：</w:t>
      </w:r>
      <w:bookmarkStart w:id="1" w:name="_Hlk108448094"/>
      <w:r>
        <w:rPr>
          <w:rFonts w:hint="eastAsia" w:ascii="仿宋_GB2312" w:hAnsi="仿宋_GB2312" w:eastAsia="仿宋_GB2312" w:cs="仿宋_GB2312"/>
          <w:sz w:val="32"/>
          <w:szCs w:val="32"/>
        </w:rPr>
        <w:t>469449713@qq.com</w:t>
      </w:r>
      <w:bookmarkEnd w:id="1"/>
      <w:r>
        <w:rPr>
          <w:rFonts w:hint="eastAsia" w:ascii="仿宋_GB2312" w:hAnsi="仿宋_GB2312" w:eastAsia="仿宋_GB2312" w:cs="仿宋_GB2312"/>
          <w:sz w:val="32"/>
          <w:szCs w:val="32"/>
        </w:rPr>
        <w:t xml:space="preserve">                </w:t>
      </w:r>
    </w:p>
    <w:p>
      <w:pPr>
        <w:snapToGrid w:val="0"/>
        <w:spacing w:line="360" w:lineRule="auto"/>
        <w:ind w:firstLine="482"/>
        <w:rPr>
          <w:rFonts w:hint="eastAsia" w:ascii="仿宋_GB2312" w:hAnsi="仿宋_GB2312" w:eastAsia="仿宋_GB2312" w:cs="仿宋_GB2312"/>
          <w:sz w:val="32"/>
          <w:szCs w:val="32"/>
        </w:rPr>
      </w:pPr>
    </w:p>
    <w:p>
      <w:pPr>
        <w:snapToGrid w:val="0"/>
        <w:spacing w:line="360" w:lineRule="auto"/>
        <w:ind w:firstLine="48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附表：食品农产品检验检测领域能力验证项目报名表</w:t>
      </w:r>
    </w:p>
    <w:p>
      <w:pPr>
        <w:spacing w:line="360" w:lineRule="auto"/>
        <w:outlineLvl w:val="0"/>
        <w:rPr>
          <w:rFonts w:hint="eastAsia" w:ascii="CESI黑体-GB2312" w:hAnsi="CESI黑体-GB2312" w:eastAsia="CESI黑体-GB2312" w:cs="CESI黑体-GB2312"/>
          <w:sz w:val="32"/>
          <w:szCs w:val="32"/>
        </w:rPr>
      </w:pPr>
      <w:r>
        <w:rPr>
          <w:sz w:val="28"/>
          <w:szCs w:val="28"/>
        </w:rPr>
        <w:br w:type="page"/>
      </w:r>
      <w:r>
        <w:rPr>
          <w:rFonts w:hint="eastAsia" w:ascii="CESI黑体-GB2312" w:hAnsi="CESI黑体-GB2312" w:eastAsia="CESI黑体-GB2312" w:cs="CESI黑体-GB2312"/>
          <w:sz w:val="32"/>
          <w:szCs w:val="32"/>
        </w:rPr>
        <w:t>附</w:t>
      </w:r>
      <w:bookmarkStart w:id="2" w:name="_Hlk108449161"/>
      <w:r>
        <w:rPr>
          <w:rFonts w:hint="eastAsia" w:ascii="CESI黑体-GB2312" w:hAnsi="CESI黑体-GB2312" w:eastAsia="CESI黑体-GB2312" w:cs="CESI黑体-GB2312"/>
          <w:sz w:val="32"/>
          <w:szCs w:val="32"/>
        </w:rPr>
        <w:t>表</w:t>
      </w:r>
    </w:p>
    <w:p>
      <w:pPr>
        <w:spacing w:line="360" w:lineRule="auto"/>
        <w:jc w:val="center"/>
        <w:outlineLvl w:val="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食品农产品检验检测领域能力验证项目报名表</w:t>
      </w:r>
    </w:p>
    <w:tbl>
      <w:tblPr>
        <w:tblStyle w:val="6"/>
        <w:tblW w:w="9131"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5"/>
        <w:gridCol w:w="2551"/>
        <w:gridCol w:w="156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2185" w:type="dxa"/>
            <w:tcBorders>
              <w:top w:val="double" w:color="auto" w:sz="6" w:space="0"/>
              <w:left w:val="double" w:color="auto" w:sz="6"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before="120" w:after="120" w:line="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检验检测机构名称</w:t>
            </w:r>
          </w:p>
          <w:p>
            <w:pPr>
              <w:keepNext w:val="0"/>
              <w:keepLines w:val="0"/>
              <w:pageBreakBefore w:val="0"/>
              <w:widowControl w:val="0"/>
              <w:kinsoku/>
              <w:wordWrap/>
              <w:overflowPunct/>
              <w:topLinePunct w:val="0"/>
              <w:autoSpaceDE/>
              <w:autoSpaceDN/>
              <w:bidi w:val="0"/>
              <w:adjustRightInd/>
              <w:spacing w:before="120" w:after="120" w:line="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（应与资质认定证书完全一致）</w:t>
            </w:r>
          </w:p>
        </w:tc>
        <w:tc>
          <w:tcPr>
            <w:tcW w:w="6946" w:type="dxa"/>
            <w:gridSpan w:val="3"/>
            <w:tcBorders>
              <w:top w:val="double" w:color="auto" w:sz="6" w:space="0"/>
              <w:bottom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2185" w:type="dxa"/>
            <w:tcBorders>
              <w:left w:val="doub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before="120" w:after="120" w:line="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报名项目名称</w:t>
            </w:r>
          </w:p>
          <w:p>
            <w:pPr>
              <w:keepNext w:val="0"/>
              <w:keepLines w:val="0"/>
              <w:pageBreakBefore w:val="0"/>
              <w:widowControl w:val="0"/>
              <w:kinsoku/>
              <w:wordWrap/>
              <w:overflowPunct/>
              <w:topLinePunct w:val="0"/>
              <w:autoSpaceDE/>
              <w:autoSpaceDN/>
              <w:bidi w:val="0"/>
              <w:adjustRightInd/>
              <w:spacing w:before="120" w:after="120" w:line="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及编号</w:t>
            </w:r>
          </w:p>
        </w:tc>
        <w:tc>
          <w:tcPr>
            <w:tcW w:w="6946" w:type="dxa"/>
            <w:gridSpan w:val="3"/>
            <w:tcBorders>
              <w:left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2185" w:type="dxa"/>
            <w:tcBorders>
              <w:left w:val="doub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报名参数</w:t>
            </w:r>
          </w:p>
        </w:tc>
        <w:tc>
          <w:tcPr>
            <w:tcW w:w="6946" w:type="dxa"/>
            <w:gridSpan w:val="3"/>
            <w:tcBorders>
              <w:left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185" w:type="dxa"/>
            <w:tcBorders>
              <w:left w:val="doub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样品邮寄地址</w:t>
            </w:r>
          </w:p>
        </w:tc>
        <w:tc>
          <w:tcPr>
            <w:tcW w:w="6946" w:type="dxa"/>
            <w:gridSpan w:val="3"/>
            <w:tcBorders>
              <w:left w:val="single" w:color="auto" w:sz="4" w:space="0"/>
              <w:bottom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185" w:type="dxa"/>
            <w:tcBorders>
              <w:left w:val="doub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联系人</w:t>
            </w:r>
          </w:p>
        </w:tc>
        <w:tc>
          <w:tcPr>
            <w:tcW w:w="2551"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4"/>
              </w:rPr>
            </w:pPr>
          </w:p>
        </w:tc>
        <w:tc>
          <w:tcPr>
            <w:tcW w:w="156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职务</w:t>
            </w:r>
          </w:p>
        </w:tc>
        <w:tc>
          <w:tcPr>
            <w:tcW w:w="2835" w:type="dxa"/>
            <w:tcBorders>
              <w:left w:val="single" w:color="auto" w:sz="4" w:space="0"/>
              <w:bottom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185" w:type="dxa"/>
            <w:tcBorders>
              <w:left w:val="doub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（手机/座机）</w:t>
            </w:r>
          </w:p>
        </w:tc>
        <w:tc>
          <w:tcPr>
            <w:tcW w:w="2551"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4"/>
              </w:rPr>
            </w:pPr>
          </w:p>
        </w:tc>
        <w:tc>
          <w:tcPr>
            <w:tcW w:w="156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邮箱</w:t>
            </w:r>
          </w:p>
        </w:tc>
        <w:tc>
          <w:tcPr>
            <w:tcW w:w="2835" w:type="dxa"/>
            <w:tcBorders>
              <w:left w:val="single" w:color="auto" w:sz="4" w:space="0"/>
              <w:bottom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2185" w:type="dxa"/>
            <w:tcBorders>
              <w:left w:val="doub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检验检测机构该检测项目资质情况</w:t>
            </w:r>
          </w:p>
        </w:tc>
        <w:tc>
          <w:tcPr>
            <w:tcW w:w="6946" w:type="dxa"/>
            <w:gridSpan w:val="3"/>
            <w:tcBorders>
              <w:left w:val="single" w:color="auto" w:sz="4" w:space="0"/>
              <w:bottom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□已获资质认定 编号：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□未获资质认定</w:t>
            </w:r>
          </w:p>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□已获实验室认可 编号：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□未获实验室认可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2185" w:type="dxa"/>
            <w:tcBorders>
              <w:top w:val="single" w:color="auto" w:sz="4" w:space="0"/>
              <w:left w:val="doub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拟采用的</w:t>
            </w:r>
          </w:p>
          <w:p>
            <w:pPr>
              <w:keepNext w:val="0"/>
              <w:keepLines w:val="0"/>
              <w:pageBreakBefore w:val="0"/>
              <w:widowControl w:val="0"/>
              <w:kinsoku/>
              <w:wordWrap/>
              <w:overflowPunct/>
              <w:topLinePunct w:val="0"/>
              <w:autoSpaceDE/>
              <w:autoSpaceDN/>
              <w:bidi w:val="0"/>
              <w:adjustRightInd/>
              <w:spacing w:line="0" w:lineRule="atLeast"/>
              <w:jc w:val="center"/>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检测方法</w:t>
            </w:r>
          </w:p>
        </w:tc>
        <w:tc>
          <w:tcPr>
            <w:tcW w:w="6946" w:type="dxa"/>
            <w:gridSpan w:val="3"/>
            <w:tcBorders>
              <w:top w:val="single" w:color="auto" w:sz="4" w:space="0"/>
              <w:left w:val="single" w:color="auto" w:sz="4" w:space="0"/>
              <w:bottom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eastAsia" w:ascii="仿宋_GB2312" w:hAnsi="仿宋_GB2312" w:eastAsia="仿宋_GB2312" w:cs="仿宋_GB2312"/>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7" w:hRule="atLeast"/>
        </w:trPr>
        <w:tc>
          <w:tcPr>
            <w:tcW w:w="9131" w:type="dxa"/>
            <w:gridSpan w:val="4"/>
            <w:tcBorders>
              <w:left w:val="double" w:color="auto" w:sz="6" w:space="0"/>
              <w:bottom w:val="double" w:color="auto" w:sz="6"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pacing w:line="0" w:lineRule="atLeast"/>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说明：</w:t>
            </w:r>
          </w:p>
          <w:p>
            <w:pPr>
              <w:keepNext w:val="0"/>
              <w:keepLines w:val="0"/>
              <w:pageBreakBefore w:val="0"/>
              <w:widowControl w:val="0"/>
              <w:kinsoku/>
              <w:wordWrap/>
              <w:overflowPunct/>
              <w:topLinePunct w:val="0"/>
              <w:autoSpaceDE/>
              <w:autoSpaceDN/>
              <w:bidi w:val="0"/>
              <w:adjustRightInd/>
              <w:spacing w:line="0" w:lineRule="atLeast"/>
              <w:ind w:firstLine="480" w:firstLineChars="20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1.请各检验检测机构7月31日之前请将此报名表发送至邮箱：</w:t>
            </w:r>
            <w:r>
              <w:rPr>
                <w:rFonts w:hint="eastAsia" w:ascii="仿宋_GB2312" w:hAnsi="仿宋_GB2312" w:eastAsia="仿宋_GB2312" w:cs="仿宋_GB2312"/>
                <w:bCs/>
                <w:sz w:val="24"/>
                <w:szCs w:val="24"/>
              </w:rPr>
              <w:fldChar w:fldCharType="begin"/>
            </w:r>
            <w:r>
              <w:rPr>
                <w:rFonts w:hint="eastAsia" w:ascii="仿宋_GB2312" w:hAnsi="仿宋_GB2312" w:eastAsia="仿宋_GB2312" w:cs="仿宋_GB2312"/>
                <w:bCs/>
                <w:sz w:val="24"/>
                <w:szCs w:val="24"/>
              </w:rPr>
              <w:instrText xml:space="preserve"> HYPERLINK "mailto:469449713@qq.com" </w:instrText>
            </w:r>
            <w:r>
              <w:rPr>
                <w:rFonts w:hint="eastAsia" w:ascii="仿宋_GB2312" w:hAnsi="仿宋_GB2312" w:eastAsia="仿宋_GB2312" w:cs="仿宋_GB2312"/>
                <w:bCs/>
                <w:sz w:val="24"/>
                <w:szCs w:val="24"/>
              </w:rPr>
              <w:fldChar w:fldCharType="separate"/>
            </w:r>
            <w:r>
              <w:rPr>
                <w:rFonts w:hint="eastAsia" w:ascii="仿宋_GB2312" w:hAnsi="仿宋_GB2312" w:eastAsia="仿宋_GB2312" w:cs="仿宋_GB2312"/>
                <w:bCs/>
                <w:sz w:val="24"/>
                <w:szCs w:val="24"/>
              </w:rPr>
              <w:t>469449713@qq.com</w:t>
            </w:r>
            <w:r>
              <w:rPr>
                <w:rFonts w:hint="eastAsia" w:ascii="仿宋_GB2312" w:hAnsi="仿宋_GB2312" w:eastAsia="仿宋_GB2312" w:cs="仿宋_GB2312"/>
                <w:bCs/>
                <w:sz w:val="24"/>
                <w:szCs w:val="24"/>
              </w:rPr>
              <w:fldChar w:fldCharType="end"/>
            </w:r>
            <w:r>
              <w:rPr>
                <w:rFonts w:hint="eastAsia" w:ascii="仿宋_GB2312" w:hAnsi="仿宋_GB2312" w:eastAsia="仿宋_GB2312" w:cs="仿宋_GB2312"/>
                <w:bCs/>
                <w:sz w:val="24"/>
                <w:szCs w:val="24"/>
              </w:rPr>
              <w:t>。</w:t>
            </w:r>
          </w:p>
          <w:p>
            <w:pPr>
              <w:keepNext w:val="0"/>
              <w:keepLines w:val="0"/>
              <w:pageBreakBefore w:val="0"/>
              <w:widowControl w:val="0"/>
              <w:kinsoku/>
              <w:wordWrap/>
              <w:overflowPunct/>
              <w:topLinePunct w:val="0"/>
              <w:autoSpaceDE/>
              <w:autoSpaceDN/>
              <w:bidi w:val="0"/>
              <w:adjustRightInd/>
              <w:snapToGrid w:val="0"/>
              <w:spacing w:line="0" w:lineRule="atLeast"/>
              <w:ind w:firstLine="480" w:firstLineChars="20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2.各检验检测机构应当依据相关标准或者技术规范的要求独立完成能力验证物品（样品）检测，并在规定时间内真实、客观地报送检验检测数据、结果及相关原始记录。</w:t>
            </w:r>
          </w:p>
          <w:p>
            <w:pPr>
              <w:keepNext w:val="0"/>
              <w:keepLines w:val="0"/>
              <w:pageBreakBefore w:val="0"/>
              <w:widowControl w:val="0"/>
              <w:kinsoku/>
              <w:wordWrap/>
              <w:overflowPunct/>
              <w:topLinePunct w:val="0"/>
              <w:autoSpaceDE/>
              <w:autoSpaceDN/>
              <w:bidi w:val="0"/>
              <w:adjustRightInd/>
              <w:snapToGrid w:val="0"/>
              <w:spacing w:line="0" w:lineRule="atLeast"/>
              <w:ind w:firstLine="480" w:firstLineChars="20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3.在能力验证结果报告中，出于保密原因，均以各检验检测机构参加代码表述。</w:t>
            </w:r>
          </w:p>
          <w:p>
            <w:pPr>
              <w:keepNext w:val="0"/>
              <w:keepLines w:val="0"/>
              <w:pageBreakBefore w:val="0"/>
              <w:widowControl w:val="0"/>
              <w:kinsoku/>
              <w:wordWrap/>
              <w:overflowPunct/>
              <w:topLinePunct w:val="0"/>
              <w:autoSpaceDE/>
              <w:autoSpaceDN/>
              <w:bidi w:val="0"/>
              <w:adjustRightInd/>
              <w:snapToGrid w:val="0"/>
              <w:spacing w:line="0" w:lineRule="atLeast"/>
              <w:ind w:firstLine="480" w:firstLineChars="20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4.各检验检测机构不得私下比对串通能力验证数据、结果或者出具虚假能力验证数据、结果，不得无故不参加能力验证。</w:t>
            </w:r>
          </w:p>
          <w:p>
            <w:pPr>
              <w:keepNext w:val="0"/>
              <w:keepLines w:val="0"/>
              <w:pageBreakBefore w:val="0"/>
              <w:widowControl w:val="0"/>
              <w:kinsoku/>
              <w:wordWrap/>
              <w:overflowPunct/>
              <w:topLinePunct w:val="0"/>
              <w:autoSpaceDE/>
              <w:autoSpaceDN/>
              <w:bidi w:val="0"/>
              <w:adjustRightInd/>
              <w:snapToGrid w:val="0"/>
              <w:spacing w:line="0" w:lineRule="atLeas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5.联系人（报名及样品发放）：肖洋、高敏；联系电话：0851-84872245。</w:t>
            </w:r>
          </w:p>
          <w:p>
            <w:pPr>
              <w:keepNext w:val="0"/>
              <w:keepLines w:val="0"/>
              <w:pageBreakBefore w:val="0"/>
              <w:widowControl w:val="0"/>
              <w:kinsoku/>
              <w:wordWrap/>
              <w:overflowPunct/>
              <w:topLinePunct w:val="0"/>
              <w:autoSpaceDE/>
              <w:autoSpaceDN/>
              <w:bidi w:val="0"/>
              <w:adjustRightInd/>
              <w:spacing w:line="0" w:lineRule="atLeast"/>
              <w:ind w:firstLine="4080" w:firstLineChars="17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检验检测机构负责人签名：</w:t>
            </w:r>
          </w:p>
          <w:p>
            <w:pPr>
              <w:keepNext w:val="0"/>
              <w:keepLines w:val="0"/>
              <w:pageBreakBefore w:val="0"/>
              <w:widowControl w:val="0"/>
              <w:kinsoku/>
              <w:wordWrap/>
              <w:overflowPunct/>
              <w:topLinePunct w:val="0"/>
              <w:autoSpaceDE/>
              <w:autoSpaceDN/>
              <w:bidi w:val="0"/>
              <w:adjustRightInd/>
              <w:spacing w:line="0" w:lineRule="atLeast"/>
              <w:ind w:firstLine="4080" w:firstLineChars="17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检验检测机构（盖章）：</w:t>
            </w:r>
          </w:p>
          <w:p>
            <w:pPr>
              <w:keepNext w:val="0"/>
              <w:keepLines w:val="0"/>
              <w:pageBreakBefore w:val="0"/>
              <w:widowControl w:val="0"/>
              <w:kinsoku/>
              <w:wordWrap/>
              <w:overflowPunct/>
              <w:topLinePunct w:val="0"/>
              <w:autoSpaceDE/>
              <w:autoSpaceDN/>
              <w:bidi w:val="0"/>
              <w:adjustRightInd/>
              <w:spacing w:line="0" w:lineRule="atLeast"/>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bookmarkEnd w:id="2"/>
    </w:tbl>
    <w:p>
      <w:pPr>
        <w:spacing w:line="360" w:lineRule="auto"/>
        <w:ind w:right="24"/>
        <w:rPr>
          <w:rFonts w:hint="eastAsia" w:eastAsia="仿宋_GB2312"/>
          <w:sz w:val="32"/>
        </w:rPr>
      </w:pPr>
    </w:p>
    <w:sectPr>
      <w:footerReference r:id="rId3" w:type="default"/>
      <w:footerReference r:id="rId4" w:type="even"/>
      <w:pgSz w:w="11906" w:h="16838"/>
      <w:pgMar w:top="1440" w:right="1800" w:bottom="1134"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DejaVu Sans"/>
    <w:panose1 w:val="020B0604030504040204"/>
    <w:charset w:val="00"/>
    <w:family w:val="swiss"/>
    <w:pitch w:val="default"/>
    <w:sig w:usb0="00000000" w:usb1="00000000"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zNDY3YjFmMjVjZjlhMDlkY2I1MzFiNTllNTUzNTcifQ=="/>
  </w:docVars>
  <w:rsids>
    <w:rsidRoot w:val="00496381"/>
    <w:rsid w:val="00017595"/>
    <w:rsid w:val="000241E3"/>
    <w:rsid w:val="00035884"/>
    <w:rsid w:val="0003631E"/>
    <w:rsid w:val="000532D1"/>
    <w:rsid w:val="00055B30"/>
    <w:rsid w:val="000A1003"/>
    <w:rsid w:val="000B5021"/>
    <w:rsid w:val="0014226C"/>
    <w:rsid w:val="001669A2"/>
    <w:rsid w:val="001831B6"/>
    <w:rsid w:val="00186DBA"/>
    <w:rsid w:val="00193145"/>
    <w:rsid w:val="0019591C"/>
    <w:rsid w:val="001E2B5A"/>
    <w:rsid w:val="001F4D54"/>
    <w:rsid w:val="001F530B"/>
    <w:rsid w:val="00220CF5"/>
    <w:rsid w:val="002566AC"/>
    <w:rsid w:val="00296680"/>
    <w:rsid w:val="0038008B"/>
    <w:rsid w:val="003A3D5C"/>
    <w:rsid w:val="003C46C0"/>
    <w:rsid w:val="003F4679"/>
    <w:rsid w:val="004224B6"/>
    <w:rsid w:val="004224CB"/>
    <w:rsid w:val="00440B0E"/>
    <w:rsid w:val="00482292"/>
    <w:rsid w:val="004944DB"/>
    <w:rsid w:val="00496381"/>
    <w:rsid w:val="004B12B0"/>
    <w:rsid w:val="004E0090"/>
    <w:rsid w:val="00542A32"/>
    <w:rsid w:val="005579BF"/>
    <w:rsid w:val="00572D75"/>
    <w:rsid w:val="005846F2"/>
    <w:rsid w:val="005B5577"/>
    <w:rsid w:val="005B583E"/>
    <w:rsid w:val="005C24ED"/>
    <w:rsid w:val="005E01D9"/>
    <w:rsid w:val="005E14F9"/>
    <w:rsid w:val="005F24FE"/>
    <w:rsid w:val="005F4A50"/>
    <w:rsid w:val="00613B0C"/>
    <w:rsid w:val="00620352"/>
    <w:rsid w:val="00633038"/>
    <w:rsid w:val="00634340"/>
    <w:rsid w:val="0064164C"/>
    <w:rsid w:val="00654F1E"/>
    <w:rsid w:val="0068010A"/>
    <w:rsid w:val="006829C9"/>
    <w:rsid w:val="00691435"/>
    <w:rsid w:val="006F1D0B"/>
    <w:rsid w:val="00715970"/>
    <w:rsid w:val="00732876"/>
    <w:rsid w:val="00733752"/>
    <w:rsid w:val="00736164"/>
    <w:rsid w:val="00753518"/>
    <w:rsid w:val="00763F9F"/>
    <w:rsid w:val="0076776C"/>
    <w:rsid w:val="0077440E"/>
    <w:rsid w:val="007C0C05"/>
    <w:rsid w:val="007C1FA1"/>
    <w:rsid w:val="007F5E97"/>
    <w:rsid w:val="00803BB0"/>
    <w:rsid w:val="00820F95"/>
    <w:rsid w:val="00831F62"/>
    <w:rsid w:val="008358D9"/>
    <w:rsid w:val="008428B4"/>
    <w:rsid w:val="0084474D"/>
    <w:rsid w:val="008541C9"/>
    <w:rsid w:val="00855FC9"/>
    <w:rsid w:val="008562FE"/>
    <w:rsid w:val="008627A2"/>
    <w:rsid w:val="00896800"/>
    <w:rsid w:val="008C4F4F"/>
    <w:rsid w:val="00914C7C"/>
    <w:rsid w:val="00961795"/>
    <w:rsid w:val="0099412E"/>
    <w:rsid w:val="00997DC1"/>
    <w:rsid w:val="009A104D"/>
    <w:rsid w:val="009A2A5C"/>
    <w:rsid w:val="009A5701"/>
    <w:rsid w:val="009B40BA"/>
    <w:rsid w:val="009B4F30"/>
    <w:rsid w:val="009D1CF5"/>
    <w:rsid w:val="00A2320C"/>
    <w:rsid w:val="00A27809"/>
    <w:rsid w:val="00A97678"/>
    <w:rsid w:val="00AB4C25"/>
    <w:rsid w:val="00AE1CDE"/>
    <w:rsid w:val="00AE5D93"/>
    <w:rsid w:val="00AF06CC"/>
    <w:rsid w:val="00B119F6"/>
    <w:rsid w:val="00B2376A"/>
    <w:rsid w:val="00B3587B"/>
    <w:rsid w:val="00B539E1"/>
    <w:rsid w:val="00B5789A"/>
    <w:rsid w:val="00B86C58"/>
    <w:rsid w:val="00BC2429"/>
    <w:rsid w:val="00BC2636"/>
    <w:rsid w:val="00BC5B18"/>
    <w:rsid w:val="00BE306A"/>
    <w:rsid w:val="00C46AB0"/>
    <w:rsid w:val="00C53C5B"/>
    <w:rsid w:val="00C76D73"/>
    <w:rsid w:val="00CB6D8E"/>
    <w:rsid w:val="00CC3C62"/>
    <w:rsid w:val="00CC3E5D"/>
    <w:rsid w:val="00CD466F"/>
    <w:rsid w:val="00CE3EF7"/>
    <w:rsid w:val="00CE4B57"/>
    <w:rsid w:val="00CF1585"/>
    <w:rsid w:val="00CF2550"/>
    <w:rsid w:val="00D02C2A"/>
    <w:rsid w:val="00D17094"/>
    <w:rsid w:val="00D27690"/>
    <w:rsid w:val="00D44EFB"/>
    <w:rsid w:val="00D81540"/>
    <w:rsid w:val="00D93F47"/>
    <w:rsid w:val="00DE7456"/>
    <w:rsid w:val="00E14769"/>
    <w:rsid w:val="00E2388F"/>
    <w:rsid w:val="00E35559"/>
    <w:rsid w:val="00E604F7"/>
    <w:rsid w:val="00E71EAA"/>
    <w:rsid w:val="00EB3F50"/>
    <w:rsid w:val="00EB58FC"/>
    <w:rsid w:val="00EC005D"/>
    <w:rsid w:val="00EC3B96"/>
    <w:rsid w:val="00ED5E64"/>
    <w:rsid w:val="00EE5B71"/>
    <w:rsid w:val="00EE6EB1"/>
    <w:rsid w:val="00F04B19"/>
    <w:rsid w:val="00F3585B"/>
    <w:rsid w:val="00F421EA"/>
    <w:rsid w:val="00F560BD"/>
    <w:rsid w:val="00F67E31"/>
    <w:rsid w:val="00F9576E"/>
    <w:rsid w:val="00FD19A9"/>
    <w:rsid w:val="00FF5341"/>
    <w:rsid w:val="039DCAAB"/>
    <w:rsid w:val="0FEFC749"/>
    <w:rsid w:val="1ECC3A1F"/>
    <w:rsid w:val="2074755C"/>
    <w:rsid w:val="2EF60C99"/>
    <w:rsid w:val="4F1C6969"/>
    <w:rsid w:val="4F7E1D3A"/>
    <w:rsid w:val="59F80B95"/>
    <w:rsid w:val="5F7F0535"/>
    <w:rsid w:val="62FC4D05"/>
    <w:rsid w:val="6BEF1A83"/>
    <w:rsid w:val="756958AB"/>
    <w:rsid w:val="78FBB229"/>
    <w:rsid w:val="7A3563DA"/>
    <w:rsid w:val="7C4A02EC"/>
    <w:rsid w:val="7FDE21B7"/>
    <w:rsid w:val="7FDF9D82"/>
    <w:rsid w:val="92F748C1"/>
    <w:rsid w:val="ADBFF415"/>
    <w:rsid w:val="BEFB074F"/>
    <w:rsid w:val="CE3BB2E2"/>
    <w:rsid w:val="CF7D9CBA"/>
    <w:rsid w:val="FAFD5A60"/>
    <w:rsid w:val="FFF77136"/>
    <w:rsid w:val="FFFD67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3"/>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link w:val="9"/>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har Char Char Char"/>
    <w:basedOn w:val="1"/>
    <w:link w:val="8"/>
    <w:qFormat/>
    <w:uiPriority w:val="0"/>
    <w:pPr>
      <w:widowControl/>
      <w:spacing w:after="160" w:line="240" w:lineRule="exact"/>
      <w:jc w:val="left"/>
    </w:pPr>
    <w:rPr>
      <w:rFonts w:ascii="Verdana" w:hAnsi="Verdana"/>
      <w:kern w:val="0"/>
      <w:sz w:val="20"/>
      <w:szCs w:val="20"/>
      <w:lang w:eastAsia="en-US"/>
    </w:rPr>
  </w:style>
  <w:style w:type="character" w:styleId="10">
    <w:name w:val="Strong"/>
    <w:qFormat/>
    <w:uiPriority w:val="0"/>
    <w:rPr>
      <w:b/>
      <w:bCs/>
    </w:rPr>
  </w:style>
  <w:style w:type="character" w:styleId="11">
    <w:name w:val="page number"/>
    <w:qFormat/>
    <w:uiPriority w:val="0"/>
  </w:style>
  <w:style w:type="character" w:styleId="12">
    <w:name w:val="Hyperlink"/>
    <w:qFormat/>
    <w:uiPriority w:val="0"/>
    <w:rPr>
      <w:color w:val="0000FF"/>
      <w:u w:val="single"/>
    </w:rPr>
  </w:style>
  <w:style w:type="character" w:customStyle="1" w:styleId="13">
    <w:name w:val="标题 2 Char"/>
    <w:link w:val="2"/>
    <w:qFormat/>
    <w:uiPriority w:val="0"/>
    <w:rPr>
      <w:rFonts w:ascii="Arial" w:hAnsi="Arial" w:eastAsia="黑体"/>
      <w:b/>
      <w:bCs/>
      <w:kern w:val="2"/>
      <w:sz w:val="32"/>
      <w:szCs w:val="32"/>
    </w:rPr>
  </w:style>
  <w:style w:type="character" w:customStyle="1" w:styleId="14">
    <w:name w:val="批注框文本 Char"/>
    <w:link w:val="3"/>
    <w:qFormat/>
    <w:uiPriority w:val="0"/>
    <w:rPr>
      <w:kern w:val="2"/>
      <w:sz w:val="18"/>
      <w:szCs w:val="18"/>
    </w:rPr>
  </w:style>
  <w:style w:type="character" w:customStyle="1" w:styleId="15">
    <w:name w:val="页脚 Char"/>
    <w:link w:val="4"/>
    <w:qFormat/>
    <w:uiPriority w:val="0"/>
    <w:rPr>
      <w:kern w:val="2"/>
      <w:sz w:val="18"/>
      <w:szCs w:val="18"/>
    </w:rPr>
  </w:style>
  <w:style w:type="character" w:customStyle="1" w:styleId="16">
    <w:name w:val="页眉 Char"/>
    <w:link w:val="5"/>
    <w:qFormat/>
    <w:uiPriority w:val="0"/>
    <w:rPr>
      <w:kern w:val="2"/>
      <w:sz w:val="18"/>
      <w:szCs w:val="18"/>
    </w:rPr>
  </w:style>
  <w:style w:type="character" w:customStyle="1" w:styleId="17">
    <w:name w:val="未处理的提及"/>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4</Pages>
  <Words>1082</Words>
  <Characters>1210</Characters>
  <Lines>11</Lines>
  <Paragraphs>3</Paragraphs>
  <TotalTime>2</TotalTime>
  <ScaleCrop>false</ScaleCrop>
  <LinksUpToDate>false</LinksUpToDate>
  <CharactersWithSpaces>1282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2023-07-01T09:56:00Z</dcterms:created>
  <dc:creator>FtpDown</dc:creator>
  <cp:lastModifiedBy>ysgz</cp:lastModifiedBy>
  <cp:lastPrinted>2024-06-21T19:42:00Z</cp:lastPrinted>
  <dcterms:modified xsi:type="dcterms:W3CDTF">2024-06-28T18:23:11Z</dcterms:modified>
  <dc:title>国家食品质量监督检验中心</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D2139DA42936434E9D9A26E583DA0CF7_13</vt:lpwstr>
  </property>
</Properties>
</file>